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12" w:rsidRDefault="00471E40">
      <w:pPr>
        <w:rPr>
          <w:b/>
          <w:sz w:val="24"/>
          <w:szCs w:val="24"/>
        </w:rPr>
      </w:pPr>
      <w:r>
        <w:rPr>
          <w:b/>
          <w:sz w:val="24"/>
          <w:szCs w:val="24"/>
        </w:rPr>
        <w:t>CERTIFICATE REQUIRED</w:t>
      </w:r>
      <w:r w:rsidR="00822440" w:rsidRPr="00822440">
        <w:rPr>
          <w:b/>
          <w:sz w:val="24"/>
          <w:szCs w:val="24"/>
        </w:rPr>
        <w:t>:</w:t>
      </w:r>
    </w:p>
    <w:p w:rsidR="00471E40" w:rsidRDefault="00471E40" w:rsidP="00471E40">
      <w:pPr>
        <w:numPr>
          <w:ilvl w:val="1"/>
          <w:numId w:val="1"/>
        </w:numPr>
        <w:shd w:val="clear" w:color="auto" w:fill="FFFFFF"/>
        <w:tabs>
          <w:tab w:val="clear" w:pos="1440"/>
          <w:tab w:val="num" w:pos="567"/>
        </w:tabs>
        <w:spacing w:after="0" w:line="240" w:lineRule="auto"/>
        <w:ind w:left="426" w:hanging="426"/>
        <w:rPr>
          <w:rFonts w:cs="Arial"/>
          <w:sz w:val="24"/>
          <w:szCs w:val="24"/>
          <w:lang w:val="en-US"/>
        </w:rPr>
      </w:pPr>
      <w:r w:rsidRPr="00880715">
        <w:rPr>
          <w:rFonts w:cs="Arial"/>
          <w:sz w:val="24"/>
          <w:szCs w:val="24"/>
          <w:lang w:val="en-US"/>
        </w:rPr>
        <w:t>The user does not have to obtain any kind of operator's certificate, but is obliged to be aware of the procedures in case of false alert. The procedures of how to cancel a false alert are shown in the PLB radio license.</w:t>
      </w:r>
    </w:p>
    <w:p w:rsidR="00471E40" w:rsidRDefault="00471E40" w:rsidP="00471E40">
      <w:pPr>
        <w:shd w:val="clear" w:color="auto" w:fill="FFFFFF"/>
        <w:tabs>
          <w:tab w:val="num" w:pos="567"/>
        </w:tabs>
        <w:spacing w:after="0" w:line="240" w:lineRule="auto"/>
        <w:ind w:left="426"/>
        <w:rPr>
          <w:rFonts w:cs="Arial"/>
          <w:sz w:val="24"/>
          <w:szCs w:val="24"/>
          <w:lang w:val="en-US"/>
        </w:rPr>
      </w:pPr>
    </w:p>
    <w:p w:rsidR="00471E40" w:rsidRPr="00880715" w:rsidRDefault="00471E40" w:rsidP="00471E40">
      <w:pPr>
        <w:numPr>
          <w:ilvl w:val="1"/>
          <w:numId w:val="1"/>
        </w:numPr>
        <w:shd w:val="clear" w:color="auto" w:fill="FFFFFF"/>
        <w:tabs>
          <w:tab w:val="clear" w:pos="1440"/>
          <w:tab w:val="num" w:pos="567"/>
        </w:tabs>
        <w:spacing w:after="0" w:line="240" w:lineRule="auto"/>
        <w:ind w:left="426" w:hanging="426"/>
        <w:rPr>
          <w:rFonts w:cs="Arial"/>
          <w:sz w:val="24"/>
          <w:szCs w:val="24"/>
          <w:lang w:val="en-US"/>
        </w:rPr>
      </w:pPr>
      <w:r w:rsidRPr="00880715">
        <w:rPr>
          <w:rFonts w:cs="Arial"/>
          <w:sz w:val="24"/>
          <w:szCs w:val="24"/>
          <w:lang w:val="en-US"/>
        </w:rPr>
        <w:t xml:space="preserve">A certificate confirming that the beacon has being programmed to transmit the assigned serial number must be presented to consider the PLB as “registered to the Cyprus database”, according to the specific serial number provided by the JRCC </w:t>
      </w:r>
      <w:proofErr w:type="spellStart"/>
      <w:r w:rsidRPr="00880715">
        <w:rPr>
          <w:rFonts w:cs="Arial"/>
          <w:sz w:val="24"/>
          <w:szCs w:val="24"/>
          <w:lang w:val="en-US"/>
        </w:rPr>
        <w:t>Larnaca</w:t>
      </w:r>
      <w:proofErr w:type="spellEnd"/>
      <w:r w:rsidRPr="00880715">
        <w:rPr>
          <w:rFonts w:cs="Arial"/>
          <w:sz w:val="24"/>
          <w:szCs w:val="24"/>
          <w:lang w:val="en-US"/>
        </w:rPr>
        <w:t>.</w:t>
      </w:r>
    </w:p>
    <w:p w:rsidR="00471E40" w:rsidRDefault="00471E40" w:rsidP="00471E40">
      <w:pPr>
        <w:pStyle w:val="NormalWeb"/>
        <w:shd w:val="clear" w:color="auto" w:fill="FFFFFF"/>
        <w:spacing w:before="0" w:beforeAutospacing="0" w:after="150" w:afterAutospacing="0"/>
        <w:rPr>
          <w:rFonts w:asciiTheme="minorHAnsi" w:hAnsiTheme="minorHAnsi" w:cs="Arial"/>
        </w:rPr>
      </w:pPr>
    </w:p>
    <w:p w:rsidR="00822440" w:rsidRPr="00822440" w:rsidRDefault="00822440">
      <w:pPr>
        <w:rPr>
          <w:b/>
          <w:sz w:val="24"/>
          <w:szCs w:val="24"/>
          <w:lang w:val="en-US"/>
        </w:rPr>
      </w:pPr>
      <w:bookmarkStart w:id="0" w:name="_GoBack"/>
      <w:bookmarkEnd w:id="0"/>
    </w:p>
    <w:sectPr w:rsidR="00822440" w:rsidRPr="008224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55383"/>
    <w:multiLevelType w:val="multilevel"/>
    <w:tmpl w:val="05EA5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D8"/>
    <w:rsid w:val="002D5AA8"/>
    <w:rsid w:val="00471E40"/>
    <w:rsid w:val="00771725"/>
    <w:rsid w:val="00822440"/>
    <w:rsid w:val="008D2D46"/>
    <w:rsid w:val="00CF3D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E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E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Have</dc:creator>
  <cp:lastModifiedBy>Susanne Have</cp:lastModifiedBy>
  <cp:revision>3</cp:revision>
  <dcterms:created xsi:type="dcterms:W3CDTF">2017-11-09T12:09:00Z</dcterms:created>
  <dcterms:modified xsi:type="dcterms:W3CDTF">2017-11-09T12:10:00Z</dcterms:modified>
</cp:coreProperties>
</file>